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Default="00DF5E7F" w:rsidP="00DF5E7F">
      <w:bookmarkStart w:id="0" w:name="_GoBack"/>
      <w:bookmarkEnd w:id="0"/>
      <w:r>
        <w:t>Vážení spoluobčané,</w:t>
      </w:r>
    </w:p>
    <w:p w:rsidR="00FB3E3C" w:rsidRDefault="00DF5E7F">
      <w:r>
        <w:t xml:space="preserve">Představujeme vám první číslo podmockého občasného Zpravodaje, ve kterém vás budeme stručně informovat o některých událostech, které se týkají naší obce a činnosti obecního úřadu. Máme za to, že některé z informací mají delší platnost a tím, že je dostanete do vašich poštovních schránek, </w:t>
      </w:r>
      <w:r w:rsidR="007B46F4">
        <w:t>nezapadnou.</w:t>
      </w:r>
    </w:p>
    <w:p w:rsidR="00276572" w:rsidRDefault="00276572" w:rsidP="00276572">
      <w:pPr>
        <w:pStyle w:val="Nadpis2"/>
      </w:pPr>
      <w:r>
        <w:t>Aktuální situace</w:t>
      </w:r>
    </w:p>
    <w:p w:rsidR="00276572" w:rsidRDefault="00276572" w:rsidP="00276572">
      <w:r>
        <w:t>Leden je měsícem, ve kterém se obecní úřad především věnuje uzavírání účetního období minulého roku a vyplňováním různých statistických hlášení.</w:t>
      </w:r>
      <w:r w:rsidR="000C75AB">
        <w:t xml:space="preserve"> Asi nejdůležitějším sdělením je, že</w:t>
      </w:r>
      <w:r w:rsidR="0043136E">
        <w:t xml:space="preserve"> obec NENÍ nadměrně zadlužená, </w:t>
      </w:r>
      <w:r w:rsidR="000C75AB">
        <w:t>má zdravý finanční základ</w:t>
      </w:r>
      <w:r w:rsidR="006D5C63">
        <w:t xml:space="preserve"> a plnění rozpočtového provizoria probíhá podle plánu</w:t>
      </w:r>
      <w:r w:rsidR="000C75AB">
        <w:t xml:space="preserve">. Na běžném účtu obce ke konci roku 2014 bylo cca 3 mil. Kč, což umožní, s ohledem na očekávané příjmy obce, </w:t>
      </w:r>
      <w:r w:rsidR="0043136E">
        <w:t xml:space="preserve">doplatit náklady na kanalizační přípojky a </w:t>
      </w:r>
      <w:r w:rsidR="000C75AB">
        <w:t>realizovat opravu silnice na Vystrkov vlastními prostředky.</w:t>
      </w:r>
      <w:r w:rsidR="006D5C63">
        <w:t xml:space="preserve"> </w:t>
      </w:r>
    </w:p>
    <w:p w:rsidR="002B3CDC" w:rsidRDefault="002B3CDC" w:rsidP="00276572">
      <w:r>
        <w:t>Neméně důležitou činností je uzavírání dotačních programů, které je administrativně náročné a vyžaduje získávání dalších náležitostí od orgánů státní správy. První fázi s termínem 15. února již máme splněnou a připravujeme závěrečné vyhodnocení akcí s termínem červen 2015.</w:t>
      </w:r>
    </w:p>
    <w:p w:rsidR="005F797F" w:rsidRDefault="005F797F" w:rsidP="005F797F">
      <w:pPr>
        <w:pStyle w:val="Nadpis2"/>
      </w:pPr>
      <w:r>
        <w:t>Plnění volebního programu</w:t>
      </w:r>
    </w:p>
    <w:p w:rsidR="0088744C" w:rsidRPr="00DD4EC8" w:rsidRDefault="00DD4EC8" w:rsidP="00DD4EC8">
      <w:r>
        <w:t xml:space="preserve">I když od voleb do obecního zastupitelstva neuběhlo mnoho času a pravomoci zastupitelstva jsou po rezignaci opozice značně podvázané, </w:t>
      </w:r>
      <w:r w:rsidR="0088744C">
        <w:t>chceme vám pravidelně sdělovat, co jsme v jednotlivých bodech našeho programu udělali nebo ještě 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5F797F" w:rsidRPr="000D7786" w:rsidTr="00401601">
        <w:trPr>
          <w:tblHeader/>
        </w:trPr>
        <w:tc>
          <w:tcPr>
            <w:tcW w:w="2376" w:type="dxa"/>
            <w:shd w:val="clear" w:color="auto" w:fill="B6DDE8" w:themeFill="accent5" w:themeFillTint="66"/>
          </w:tcPr>
          <w:p w:rsidR="005F797F" w:rsidRPr="000D7786" w:rsidRDefault="0088744C" w:rsidP="005F797F">
            <w:pPr>
              <w:rPr>
                <w:b/>
              </w:rPr>
            </w:pPr>
            <w:r w:rsidRPr="000D7786">
              <w:rPr>
                <w:b/>
              </w:rPr>
              <w:t>Bod našeho programu</w:t>
            </w:r>
          </w:p>
        </w:tc>
        <w:tc>
          <w:tcPr>
            <w:tcW w:w="6663" w:type="dxa"/>
            <w:shd w:val="clear" w:color="auto" w:fill="B6DDE8" w:themeFill="accent5" w:themeFillTint="66"/>
          </w:tcPr>
          <w:p w:rsidR="005F797F" w:rsidRPr="000D7786" w:rsidRDefault="00843770" w:rsidP="005F797F">
            <w:pPr>
              <w:rPr>
                <w:b/>
              </w:rPr>
            </w:pPr>
            <w:r w:rsidRPr="000D7786">
              <w:rPr>
                <w:b/>
              </w:rPr>
              <w:t>Aktuální stav</w:t>
            </w:r>
          </w:p>
        </w:tc>
      </w:tr>
      <w:tr w:rsidR="005F797F" w:rsidTr="0088744C">
        <w:tc>
          <w:tcPr>
            <w:tcW w:w="2376" w:type="dxa"/>
          </w:tcPr>
          <w:p w:rsidR="005F797F" w:rsidRDefault="005F797F" w:rsidP="005F797F">
            <w:r>
              <w:t>Spolupráce</w:t>
            </w:r>
          </w:p>
        </w:tc>
        <w:tc>
          <w:tcPr>
            <w:tcW w:w="6663" w:type="dxa"/>
          </w:tcPr>
          <w:p w:rsidR="005F797F" w:rsidRDefault="0088744C" w:rsidP="0088744C">
            <w:r>
              <w:t>Zúčastňujeme se setkání starostů středočeského kraje, kde si vzájemně vyměňujeme zkušenosti z řízení obcí.</w:t>
            </w:r>
          </w:p>
          <w:p w:rsidR="00BD1DCA" w:rsidRDefault="00BD1DCA" w:rsidP="0088744C">
            <w:r>
              <w:t>Hledáme styčné body společného zájmu obce a společnosti ZEPO</w:t>
            </w:r>
            <w:r w:rsidR="00FB29A6">
              <w:t>. Jako perspektivní se jeví zejména budoucí spolupráce při pozemkových úpravách, kterým se věnujeme dále.</w:t>
            </w:r>
          </w:p>
        </w:tc>
      </w:tr>
      <w:tr w:rsidR="005F797F" w:rsidTr="0088744C">
        <w:tc>
          <w:tcPr>
            <w:tcW w:w="2376" w:type="dxa"/>
          </w:tcPr>
          <w:p w:rsidR="005F797F" w:rsidRDefault="00DD4EC8" w:rsidP="005F797F">
            <w:r>
              <w:t>Pospolitost</w:t>
            </w:r>
          </w:p>
        </w:tc>
        <w:tc>
          <w:tcPr>
            <w:tcW w:w="6663" w:type="dxa"/>
          </w:tcPr>
          <w:p w:rsidR="005F797F" w:rsidRDefault="0088744C" w:rsidP="005F797F">
            <w:r>
              <w:t>I v rozpočtovém provizoriu jsme vyhradili jisté prostředky pro akce občanských sdružení na území obce</w:t>
            </w:r>
            <w:r w:rsidR="00A73243">
              <w:t>, které lze na základě jejich žádostí uvolnit.</w:t>
            </w:r>
          </w:p>
        </w:tc>
      </w:tr>
      <w:tr w:rsidR="005F797F" w:rsidTr="0088744C">
        <w:tc>
          <w:tcPr>
            <w:tcW w:w="2376" w:type="dxa"/>
          </w:tcPr>
          <w:p w:rsidR="005F797F" w:rsidRDefault="00DD4EC8" w:rsidP="005F797F">
            <w:r>
              <w:t>Péče o děti</w:t>
            </w:r>
          </w:p>
        </w:tc>
        <w:tc>
          <w:tcPr>
            <w:tcW w:w="6663" w:type="dxa"/>
          </w:tcPr>
          <w:p w:rsidR="005F797F" w:rsidRDefault="00843770" w:rsidP="005F797F">
            <w:r>
              <w:t xml:space="preserve">Zvažujeme rekonstrukci dětského hřiště u školy, kde je nám inspirací hřiště ve Vrbici. </w:t>
            </w:r>
          </w:p>
        </w:tc>
      </w:tr>
      <w:tr w:rsidR="005F797F" w:rsidTr="0088744C">
        <w:tc>
          <w:tcPr>
            <w:tcW w:w="2376" w:type="dxa"/>
          </w:tcPr>
          <w:p w:rsidR="005F797F" w:rsidRDefault="00DD4EC8" w:rsidP="005F797F">
            <w:r>
              <w:t>Úlevy občanům</w:t>
            </w:r>
          </w:p>
        </w:tc>
        <w:tc>
          <w:tcPr>
            <w:tcW w:w="6663" w:type="dxa"/>
          </w:tcPr>
          <w:p w:rsidR="005F797F" w:rsidRDefault="00D77B81" w:rsidP="005F797F">
            <w:r>
              <w:t xml:space="preserve">Z analýzy </w:t>
            </w:r>
            <w:r w:rsidR="00A12F5E">
              <w:t xml:space="preserve">roku 2014 </w:t>
            </w:r>
            <w:r>
              <w:t xml:space="preserve">plyne, že obec </w:t>
            </w:r>
            <w:r w:rsidR="00A12F5E">
              <w:t xml:space="preserve">již </w:t>
            </w:r>
            <w:r>
              <w:t xml:space="preserve">v současné době dotuje každou popelnici cca 190 Kč a náklady na svoz bioodpadu a nebezpečného odpadu hradí </w:t>
            </w:r>
            <w:r w:rsidR="00FB3E3C">
              <w:t xml:space="preserve">obec </w:t>
            </w:r>
            <w:r>
              <w:t>plně.</w:t>
            </w:r>
            <w:r w:rsidR="00A12F5E">
              <w:t xml:space="preserve"> </w:t>
            </w:r>
          </w:p>
          <w:p w:rsidR="00A12F5E" w:rsidRDefault="00A12F5E" w:rsidP="005F797F">
            <w:r>
              <w:t>Přesto je našim záměrem zlevnit platby za komunální odpad pro vybrané skupiny obyvatel obce</w:t>
            </w:r>
            <w:r w:rsidR="00FB3E3C">
              <w:t>, což bude předmětem jednání nového zastupitelstva</w:t>
            </w:r>
            <w:r>
              <w:t xml:space="preserve">.  </w:t>
            </w:r>
          </w:p>
        </w:tc>
      </w:tr>
      <w:tr w:rsidR="005F797F" w:rsidTr="0088744C">
        <w:tc>
          <w:tcPr>
            <w:tcW w:w="2376" w:type="dxa"/>
          </w:tcPr>
          <w:p w:rsidR="005F797F" w:rsidRDefault="00DD4EC8" w:rsidP="005F797F">
            <w:r>
              <w:t>Aktivní starost o seniory</w:t>
            </w:r>
          </w:p>
        </w:tc>
        <w:tc>
          <w:tcPr>
            <w:tcW w:w="6663" w:type="dxa"/>
          </w:tcPr>
          <w:p w:rsidR="005F797F" w:rsidRDefault="00883313" w:rsidP="005F797F">
            <w:r>
              <w:t xml:space="preserve">Na setkání seniorů byly prezentovány pečovatelské služby. </w:t>
            </w:r>
            <w:r w:rsidR="0070518F">
              <w:t>Zaznamenali jsme úvahy o možnosti přípravy obědů přímo v obci.</w:t>
            </w:r>
          </w:p>
        </w:tc>
      </w:tr>
      <w:tr w:rsidR="005F797F" w:rsidTr="0088744C">
        <w:tc>
          <w:tcPr>
            <w:tcW w:w="2376" w:type="dxa"/>
          </w:tcPr>
          <w:p w:rsidR="005F797F" w:rsidRDefault="00DD4EC8" w:rsidP="005F797F">
            <w:r>
              <w:t>Využití obecního majetku</w:t>
            </w:r>
          </w:p>
        </w:tc>
        <w:tc>
          <w:tcPr>
            <w:tcW w:w="6663" w:type="dxa"/>
          </w:tcPr>
          <w:p w:rsidR="005F797F" w:rsidRDefault="00EA4431" w:rsidP="005F797F">
            <w:r>
              <w:t>Dvě z obecních nemovitostí, prodejna a škola, ztrácejí svým nevyuž</w:t>
            </w:r>
            <w:r w:rsidR="006553A0">
              <w:t>íváním hodnotu.</w:t>
            </w:r>
            <w:r>
              <w:t xml:space="preserve"> </w:t>
            </w:r>
            <w:r w:rsidR="008C4C9A">
              <w:t>Jsou zvažovány různé možnosti, ale oprávnění rozhodnout bude mít až úplné zastupitelstvo obce.</w:t>
            </w:r>
            <w:r w:rsidR="00ED1383">
              <w:t xml:space="preserve"> Přednost by měly mít jen smysluplné projekty, které nezatíží obecní pokladnu a přinesou práci nebo nové služby občanům.</w:t>
            </w:r>
          </w:p>
          <w:p w:rsidR="00BE698F" w:rsidRDefault="00BE698F" w:rsidP="005F797F">
            <w:r>
              <w:t xml:space="preserve">Možná vás bude zajímat, že dokončením obecní kanalizace, vzrostla hodnota vašich </w:t>
            </w:r>
            <w:r w:rsidR="00D675C7">
              <w:t xml:space="preserve">pozemků a </w:t>
            </w:r>
            <w:r>
              <w:t>nemovitostí v obci o cca 8%.</w:t>
            </w:r>
          </w:p>
        </w:tc>
      </w:tr>
      <w:tr w:rsidR="00DD4EC8" w:rsidTr="0088744C">
        <w:tc>
          <w:tcPr>
            <w:tcW w:w="2376" w:type="dxa"/>
          </w:tcPr>
          <w:p w:rsidR="00DD4EC8" w:rsidRDefault="00DD4EC8" w:rsidP="005F797F">
            <w:r>
              <w:t>Příjmy obce</w:t>
            </w:r>
          </w:p>
        </w:tc>
        <w:tc>
          <w:tcPr>
            <w:tcW w:w="6663" w:type="dxa"/>
          </w:tcPr>
          <w:p w:rsidR="00DD4EC8" w:rsidRDefault="008C4C9A" w:rsidP="005F797F">
            <w:r>
              <w:t>Prostor pro zvýšení příjmů obce z dotačních programů nelze do ustavení nového zastupitelstva obce využít. Nicméně jsou sledovány dotační příležitosti na chodníky.</w:t>
            </w:r>
          </w:p>
        </w:tc>
      </w:tr>
      <w:tr w:rsidR="00DD4EC8" w:rsidTr="0088744C">
        <w:tc>
          <w:tcPr>
            <w:tcW w:w="2376" w:type="dxa"/>
          </w:tcPr>
          <w:p w:rsidR="00DD4EC8" w:rsidRDefault="00DD4EC8" w:rsidP="005F797F">
            <w:r>
              <w:t>Opravy a rozvoj infrastruktury obce</w:t>
            </w:r>
          </w:p>
        </w:tc>
        <w:tc>
          <w:tcPr>
            <w:tcW w:w="6663" w:type="dxa"/>
          </w:tcPr>
          <w:p w:rsidR="00DD4EC8" w:rsidRDefault="008C4C9A" w:rsidP="005F797F">
            <w:r>
              <w:t xml:space="preserve">Rekonstrukce vodovodu v centru obce je dokončována. Na jaře budou jizvy po výkopech osety trávou. </w:t>
            </w:r>
          </w:p>
          <w:p w:rsidR="008C4C9A" w:rsidRDefault="008C4C9A" w:rsidP="005F797F">
            <w:r>
              <w:t>Od března do cca května 2015 bude prováděna rekonstrukce silnice na Vystrkov. Doufejme, že nedojde k jejímu rychlému poškození provozem.</w:t>
            </w:r>
          </w:p>
          <w:p w:rsidR="00047FCE" w:rsidRDefault="00047FCE" w:rsidP="005F797F">
            <w:r>
              <w:t xml:space="preserve">V březnu budou uzavřeny vady a nedodělky z výstavby kanalizace a následně </w:t>
            </w:r>
            <w:r>
              <w:lastRenderedPageBreak/>
              <w:t xml:space="preserve">by měly být </w:t>
            </w:r>
            <w:r w:rsidR="0018654D">
              <w:t xml:space="preserve">také </w:t>
            </w:r>
            <w:r>
              <w:t>opraveny propady některých míst.</w:t>
            </w:r>
          </w:p>
        </w:tc>
      </w:tr>
      <w:tr w:rsidR="00DD4EC8" w:rsidTr="0088744C">
        <w:tc>
          <w:tcPr>
            <w:tcW w:w="2376" w:type="dxa"/>
          </w:tcPr>
          <w:p w:rsidR="00DD4EC8" w:rsidRDefault="00DD4EC8" w:rsidP="005F797F">
            <w:r>
              <w:lastRenderedPageBreak/>
              <w:t>Péče o životní prostředí</w:t>
            </w:r>
          </w:p>
        </w:tc>
        <w:tc>
          <w:tcPr>
            <w:tcW w:w="6663" w:type="dxa"/>
          </w:tcPr>
          <w:p w:rsidR="00DD4EC8" w:rsidRDefault="00BE698F" w:rsidP="005F797F">
            <w:r>
              <w:t>S péčí o zeleň a čistotu v obci jsme spokojeni, až na silnici k Vystrkovu,</w:t>
            </w:r>
            <w:r w:rsidR="00772C8C">
              <w:t xml:space="preserve"> kde by mělo dojít k nápravě po její rekonstrukci.</w:t>
            </w:r>
          </w:p>
          <w:p w:rsidR="00047FCE" w:rsidRDefault="0096363B" w:rsidP="005F797F">
            <w:r>
              <w:t>Na jaře bude upraveno okolí rybníčku.</w:t>
            </w:r>
          </w:p>
        </w:tc>
      </w:tr>
    </w:tbl>
    <w:p w:rsidR="005F797F" w:rsidRDefault="002D3255" w:rsidP="002D3255">
      <w:pPr>
        <w:pStyle w:val="Nadpis2"/>
      </w:pPr>
      <w:r>
        <w:t>Co nás čeká</w:t>
      </w:r>
    </w:p>
    <w:p w:rsidR="00B41686" w:rsidRPr="00B41686" w:rsidRDefault="00401601" w:rsidP="00B41686">
      <w:r>
        <w:t>Pro rok</w:t>
      </w:r>
      <w:r w:rsidR="00B41686">
        <w:t xml:space="preserve"> 2015</w:t>
      </w:r>
      <w:r>
        <w:t xml:space="preserve"> a dále </w:t>
      </w:r>
      <w:r w:rsidR="00B41686">
        <w:t>nám stát připravil něk</w:t>
      </w:r>
      <w:r w:rsidR="00F67F51">
        <w:t>olik ne příliš radostných úkolů, které zvýší administrativní zátěž obce a jejich občanů.</w:t>
      </w:r>
      <w:r w:rsidR="005673C0">
        <w:t xml:space="preserve"> Zvládnutí těchto úkolů bude jedním z úkolů </w:t>
      </w:r>
      <w:r w:rsidR="00646796">
        <w:t xml:space="preserve">nového zastupitelstva </w:t>
      </w:r>
      <w:r w:rsidR="0009764E">
        <w:t xml:space="preserve">vzniklého </w:t>
      </w:r>
      <w:r w:rsidR="00646796">
        <w:t xml:space="preserve">z voleb 13. </w:t>
      </w:r>
      <w:r w:rsidR="00B01121">
        <w:t>č</w:t>
      </w:r>
      <w:r w:rsidR="00646796">
        <w:t>ervna 2015.</w:t>
      </w:r>
    </w:p>
    <w:p w:rsidR="009434D8" w:rsidRDefault="009434D8" w:rsidP="009434D8">
      <w:pPr>
        <w:pStyle w:val="Nadpis3"/>
      </w:pPr>
      <w:r>
        <w:t>Digitalizace katastru nemovitostí</w:t>
      </w:r>
    </w:p>
    <w:p w:rsidR="00B41686" w:rsidRDefault="009F25D8" w:rsidP="002D3255">
      <w:r>
        <w:t>V </w:t>
      </w:r>
      <w:r w:rsidR="00B41686">
        <w:t>lednu</w:t>
      </w:r>
      <w:r>
        <w:t xml:space="preserve"> 2015 </w:t>
      </w:r>
      <w:r w:rsidR="00B41686">
        <w:t>byla zahájena</w:t>
      </w:r>
      <w:r w:rsidR="00F31D0A">
        <w:t xml:space="preserve"> tzv. „Obnova katastrálního operátu“, </w:t>
      </w:r>
      <w:r w:rsidR="00144482">
        <w:t xml:space="preserve">někdy nazývaná jako </w:t>
      </w:r>
      <w:r w:rsidR="009434D8">
        <w:t xml:space="preserve">digitalizace, </w:t>
      </w:r>
      <w:r w:rsidR="00B41686">
        <w:t>která začíná</w:t>
      </w:r>
      <w:r w:rsidR="00F31D0A">
        <w:t xml:space="preserve"> „Částečnou revizí katastru nemovitostí“.</w:t>
      </w:r>
      <w:r w:rsidR="009434D8">
        <w:t xml:space="preserve"> O co jde. </w:t>
      </w:r>
    </w:p>
    <w:p w:rsidR="00B41686" w:rsidRDefault="009434D8" w:rsidP="002D3255">
      <w:r>
        <w:t>Katastrální úřad začátkem roku začal digitalizovat katastrální mapy do digitální polohy. V případě zjištěných rozdílů v katastru vás katastrální úřad vyzve k doplnění údajů. Protože nebude prováděno zaměřování na místě, může a jistě dojde k některým překvapením na hranicích pozemků</w:t>
      </w:r>
      <w:r w:rsidR="00B41686">
        <w:t xml:space="preserve"> a v jejich výměře</w:t>
      </w:r>
      <w:r>
        <w:t xml:space="preserve">. </w:t>
      </w:r>
      <w:r w:rsidR="008C3DD4">
        <w:t>Zjištěné rozpory bude nutné řešit v souladu s novým občanským zákoníkem.</w:t>
      </w:r>
    </w:p>
    <w:p w:rsidR="00144482" w:rsidRDefault="009434D8" w:rsidP="002D3255">
      <w:r>
        <w:t xml:space="preserve">Z uvedeného důvodu budou výsledky digitalizace vystaveny po jistou dobu na obecním úřadu a bude možnost se s nimi seznámit a vyjádřit. </w:t>
      </w:r>
      <w:r w:rsidR="00B41686">
        <w:t xml:space="preserve">Po uplynutí doby na vyjádření začnou platit nové katastrální mapy. </w:t>
      </w:r>
    </w:p>
    <w:p w:rsidR="002D3255" w:rsidRDefault="00B41686" w:rsidP="002D3255">
      <w:r>
        <w:t>Jsme připraveni pomoci občanům s případnou agendou.</w:t>
      </w:r>
      <w:r w:rsidR="001D011F">
        <w:t xml:space="preserve"> </w:t>
      </w:r>
    </w:p>
    <w:p w:rsidR="009F25D8" w:rsidRDefault="00F50FE7" w:rsidP="00F50FE7">
      <w:pPr>
        <w:pStyle w:val="Nadpis3"/>
      </w:pPr>
      <w:r>
        <w:t>Pozemkové úpravy</w:t>
      </w:r>
    </w:p>
    <w:p w:rsidR="00187332" w:rsidRDefault="00F50FE7" w:rsidP="00F50FE7">
      <w:r>
        <w:t xml:space="preserve">Pozemkové úpravy lze zjednodušeně chápat jako iniciativu státu zpřístupnit všechny pozemky tak, aby je bylo možné samostatně prodávat, najímat a obsluhovat. Vracíme se tak do stavu pozemků před </w:t>
      </w:r>
      <w:r w:rsidR="00187332">
        <w:t xml:space="preserve">dřívějším </w:t>
      </w:r>
      <w:r>
        <w:t>bezohledným rozoráním mezí a remízků.</w:t>
      </w:r>
      <w:r w:rsidR="000860D2">
        <w:t xml:space="preserve"> </w:t>
      </w:r>
    </w:p>
    <w:p w:rsidR="00F50FE7" w:rsidRDefault="00187332" w:rsidP="00F50FE7">
      <w:r>
        <w:t xml:space="preserve">Co je důležité! </w:t>
      </w:r>
      <w:r w:rsidR="000860D2">
        <w:t xml:space="preserve">Pozemkové úpravy jsou hrazeny státem a mohou být zahájeny po dosažení souhlasu více než poloviny majitelů pozemků. Výhodou je, že součástí pozemkových úprav je i vybudování přístupových komunikací a krajinných prvků. </w:t>
      </w:r>
      <w:r w:rsidR="000860D2" w:rsidRPr="000D7786">
        <w:rPr>
          <w:b/>
        </w:rPr>
        <w:t>Proč toho nevyužít! Vždy</w:t>
      </w:r>
      <w:r w:rsidR="00017159" w:rsidRPr="000D7786">
        <w:rPr>
          <w:b/>
        </w:rPr>
        <w:t>ť by šlo</w:t>
      </w:r>
      <w:r w:rsidR="000860D2" w:rsidRPr="000D7786">
        <w:rPr>
          <w:b/>
        </w:rPr>
        <w:t xml:space="preserve"> zcela odklonit provoz zemědělské techniky z</w:t>
      </w:r>
      <w:r w:rsidR="00017159" w:rsidRPr="000D7786">
        <w:rPr>
          <w:b/>
        </w:rPr>
        <w:t xml:space="preserve"> území </w:t>
      </w:r>
      <w:r w:rsidR="000860D2" w:rsidRPr="000D7786">
        <w:rPr>
          <w:b/>
        </w:rPr>
        <w:t>obce</w:t>
      </w:r>
      <w:r w:rsidR="00017159" w:rsidRPr="000D7786">
        <w:rPr>
          <w:b/>
        </w:rPr>
        <w:t xml:space="preserve"> a udržet v ní čistotu</w:t>
      </w:r>
      <w:r w:rsidR="000860D2" w:rsidRPr="000D7786">
        <w:rPr>
          <w:b/>
        </w:rPr>
        <w:t>!</w:t>
      </w:r>
      <w:r w:rsidR="00F50FE7">
        <w:t xml:space="preserve"> </w:t>
      </w:r>
    </w:p>
    <w:p w:rsidR="00DA0BAE" w:rsidRDefault="004C4592" w:rsidP="00F50FE7">
      <w:r>
        <w:t xml:space="preserve">Doufejme, že názory některých vlastníků nemovitostí z minulých let se změnili nebo změní a bude možné proces pozemkových úprav zahájit. Vždyť již máme cca dva roky zpoždění a tato příležitost se </w:t>
      </w:r>
      <w:r w:rsidR="00DA0BAE">
        <w:t xml:space="preserve">už </w:t>
      </w:r>
      <w:r>
        <w:t>nemusí opakovat.</w:t>
      </w:r>
    </w:p>
    <w:p w:rsidR="00187332" w:rsidRDefault="00187332" w:rsidP="00F50FE7">
      <w:r>
        <w:t xml:space="preserve">Proto vás budeme oslovovat, zda s pozemkovými úpravami budete souhlasit. </w:t>
      </w:r>
    </w:p>
    <w:p w:rsidR="004C4592" w:rsidRDefault="004C4592" w:rsidP="008C3DD4">
      <w:pPr>
        <w:pStyle w:val="Nadpis3"/>
      </w:pPr>
      <w:r>
        <w:t xml:space="preserve"> </w:t>
      </w:r>
      <w:r w:rsidR="008C3DD4">
        <w:t>Revize územního plánu obce</w:t>
      </w:r>
    </w:p>
    <w:p w:rsidR="008C3DD4" w:rsidRDefault="008C3DD4" w:rsidP="008C3DD4">
      <w:r>
        <w:t xml:space="preserve">Rozvoj obce je podmíněn platným územním plánem. Obnova katastrálního operátu a pozemkové úpravy budou mít zřejmě vliv na platný územní plán obce. Například bude nezbytné řešit zjištěné rozdíly v hranicích pozemků s pozemky </w:t>
      </w:r>
      <w:r w:rsidR="0090121D">
        <w:t>obecními a jejich oceňování.</w:t>
      </w:r>
    </w:p>
    <w:p w:rsidR="00187332" w:rsidRDefault="00187332" w:rsidP="008C3DD4"/>
    <w:p w:rsidR="00187332" w:rsidRDefault="00187332" w:rsidP="00187332">
      <w:pPr>
        <w:pStyle w:val="Nadpis2"/>
      </w:pPr>
      <w:r>
        <w:t>Závěrem</w:t>
      </w:r>
    </w:p>
    <w:p w:rsidR="00187332" w:rsidRDefault="00187332" w:rsidP="00187332">
      <w:r>
        <w:t>Vzhledem k omezenému rozsahu Zpravodaje nebylo možné zahrnout zprávy z kultury, zejména z reakcí na první televizní zprávy Televize Podmoky, jejíž první vysílání proběhlo na Silvestra 2014. Díky, bylo to fajn a doufáme, že to nebude naposledy.</w:t>
      </w:r>
    </w:p>
    <w:p w:rsidR="001D011F" w:rsidRDefault="001D011F" w:rsidP="00187332"/>
    <w:p w:rsidR="001D011F" w:rsidRPr="00187332" w:rsidRDefault="001D011F" w:rsidP="00187332">
      <w:r>
        <w:t>V Podmokách dne 9.2.2015</w:t>
      </w:r>
    </w:p>
    <w:sectPr w:rsidR="001D011F" w:rsidRPr="00187332" w:rsidSect="001A55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2F" w:rsidRDefault="000D5F2F" w:rsidP="00F81AC4">
      <w:pPr>
        <w:spacing w:after="0" w:line="240" w:lineRule="auto"/>
      </w:pPr>
      <w:r>
        <w:separator/>
      </w:r>
    </w:p>
  </w:endnote>
  <w:endnote w:type="continuationSeparator" w:id="0">
    <w:p w:rsidR="000D5F2F" w:rsidRDefault="000D5F2F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2F" w:rsidRDefault="000D5F2F" w:rsidP="00F81AC4">
      <w:pPr>
        <w:spacing w:after="0" w:line="240" w:lineRule="auto"/>
      </w:pPr>
      <w:r>
        <w:separator/>
      </w:r>
    </w:p>
  </w:footnote>
  <w:footnote w:type="continuationSeparator" w:id="0">
    <w:p w:rsidR="000D5F2F" w:rsidRDefault="000D5F2F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0D5F2F" w:rsidP="00BE698F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906EF">
          <w:rPr>
            <w:rFonts w:asciiTheme="majorHAnsi" w:eastAsiaTheme="majorEastAsia" w:hAnsiTheme="majorHAnsi" w:cstheme="majorBidi"/>
            <w:sz w:val="32"/>
            <w:szCs w:val="32"/>
          </w:rPr>
          <w:t>Podmocký Zpravodaj č. 1 / 2015</w:t>
        </w:r>
      </w:sdtContent>
    </w:sdt>
    <w:r w:rsidR="00BE698F">
      <w:rPr>
        <w:rFonts w:asciiTheme="majorHAnsi" w:eastAsiaTheme="majorEastAsia" w:hAnsiTheme="majorHAnsi" w:cstheme="majorBidi"/>
        <w:sz w:val="32"/>
        <w:szCs w:val="32"/>
      </w:rPr>
      <w:tab/>
    </w:r>
    <w:r w:rsidR="00C11314">
      <w:rPr>
        <w:rFonts w:asciiTheme="majorHAnsi" w:eastAsiaTheme="majorEastAsia" w:hAnsiTheme="majorHAnsi" w:cstheme="majorBidi"/>
        <w:sz w:val="32"/>
        <w:szCs w:val="32"/>
      </w:rPr>
      <w:fldChar w:fldCharType="begin"/>
    </w:r>
    <w:r w:rsidR="00BE698F">
      <w:rPr>
        <w:rFonts w:asciiTheme="majorHAnsi" w:eastAsiaTheme="majorEastAsia" w:hAnsiTheme="majorHAnsi" w:cstheme="majorBidi"/>
        <w:sz w:val="32"/>
        <w:szCs w:val="32"/>
      </w:rPr>
      <w:instrText xml:space="preserve"> PAGE   \* MERGEFORMAT </w:instrText>
    </w:r>
    <w:r w:rsidR="00C11314">
      <w:rPr>
        <w:rFonts w:asciiTheme="majorHAnsi" w:eastAsiaTheme="majorEastAsia" w:hAnsiTheme="majorHAnsi" w:cstheme="majorBidi"/>
        <w:sz w:val="32"/>
        <w:szCs w:val="32"/>
      </w:rPr>
      <w:fldChar w:fldCharType="separate"/>
    </w:r>
    <w:r w:rsidR="00C906EF">
      <w:rPr>
        <w:rFonts w:asciiTheme="majorHAnsi" w:eastAsiaTheme="majorEastAsia" w:hAnsiTheme="majorHAnsi" w:cstheme="majorBidi"/>
        <w:noProof/>
        <w:sz w:val="32"/>
        <w:szCs w:val="32"/>
      </w:rPr>
      <w:t>1</w:t>
    </w:r>
    <w:r w:rsidR="00C11314">
      <w:rPr>
        <w:rFonts w:asciiTheme="majorHAnsi" w:eastAsiaTheme="majorEastAsia" w:hAnsiTheme="majorHAnsi" w:cstheme="majorBidi"/>
        <w:sz w:val="32"/>
        <w:szCs w:val="32"/>
      </w:rPr>
      <w:fldChar w:fldCharType="end"/>
    </w:r>
  </w:p>
  <w:p w:rsidR="00F81AC4" w:rsidRDefault="00F81AC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17159"/>
    <w:rsid w:val="00044189"/>
    <w:rsid w:val="00047FCE"/>
    <w:rsid w:val="000860D2"/>
    <w:rsid w:val="0009764E"/>
    <w:rsid w:val="000C75AB"/>
    <w:rsid w:val="000D5F2F"/>
    <w:rsid w:val="000D7786"/>
    <w:rsid w:val="00144482"/>
    <w:rsid w:val="0018654D"/>
    <w:rsid w:val="00187332"/>
    <w:rsid w:val="001932E5"/>
    <w:rsid w:val="001A5581"/>
    <w:rsid w:val="001D011F"/>
    <w:rsid w:val="001E2164"/>
    <w:rsid w:val="00276572"/>
    <w:rsid w:val="002B3CDC"/>
    <w:rsid w:val="002D3255"/>
    <w:rsid w:val="00401601"/>
    <w:rsid w:val="0043136E"/>
    <w:rsid w:val="00472EFE"/>
    <w:rsid w:val="004C4592"/>
    <w:rsid w:val="005673C0"/>
    <w:rsid w:val="005F797F"/>
    <w:rsid w:val="00646796"/>
    <w:rsid w:val="006553A0"/>
    <w:rsid w:val="006D5C63"/>
    <w:rsid w:val="0070518F"/>
    <w:rsid w:val="00772C8C"/>
    <w:rsid w:val="007B46F4"/>
    <w:rsid w:val="00843770"/>
    <w:rsid w:val="00883313"/>
    <w:rsid w:val="0088744C"/>
    <w:rsid w:val="008B11D5"/>
    <w:rsid w:val="008C3DD4"/>
    <w:rsid w:val="008C4C9A"/>
    <w:rsid w:val="0090121D"/>
    <w:rsid w:val="009434D8"/>
    <w:rsid w:val="0096363B"/>
    <w:rsid w:val="009F25D8"/>
    <w:rsid w:val="00A12F5E"/>
    <w:rsid w:val="00A73243"/>
    <w:rsid w:val="00B01121"/>
    <w:rsid w:val="00B41686"/>
    <w:rsid w:val="00BC028A"/>
    <w:rsid w:val="00BD1DCA"/>
    <w:rsid w:val="00BE698F"/>
    <w:rsid w:val="00C11314"/>
    <w:rsid w:val="00C906EF"/>
    <w:rsid w:val="00D35F93"/>
    <w:rsid w:val="00D675C7"/>
    <w:rsid w:val="00D73EFE"/>
    <w:rsid w:val="00D77B81"/>
    <w:rsid w:val="00DA0BAE"/>
    <w:rsid w:val="00DD4EC8"/>
    <w:rsid w:val="00DF5E7F"/>
    <w:rsid w:val="00EA4431"/>
    <w:rsid w:val="00ED1383"/>
    <w:rsid w:val="00EE308C"/>
    <w:rsid w:val="00F31D0A"/>
    <w:rsid w:val="00F50FE7"/>
    <w:rsid w:val="00F67F51"/>
    <w:rsid w:val="00F81AC4"/>
    <w:rsid w:val="00FB29A6"/>
    <w:rsid w:val="00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49C8-4ACA-4357-9CC9-5370A5FB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7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60B22"/>
    <w:rsid w:val="005A3846"/>
    <w:rsid w:val="00A02CAD"/>
    <w:rsid w:val="00BE1544"/>
    <w:rsid w:val="00D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1 / 2015</vt:lpstr>
    </vt:vector>
  </TitlesOfParts>
  <Company>ATC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1 / 2015</dc:title>
  <dc:creator>Ivo</dc:creator>
  <cp:lastModifiedBy>Edita</cp:lastModifiedBy>
  <cp:revision>2</cp:revision>
  <cp:lastPrinted>2015-02-08T12:47:00Z</cp:lastPrinted>
  <dcterms:created xsi:type="dcterms:W3CDTF">2018-03-21T09:34:00Z</dcterms:created>
  <dcterms:modified xsi:type="dcterms:W3CDTF">2018-03-21T09:34:00Z</dcterms:modified>
</cp:coreProperties>
</file>